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r w:rsidR="00E23BB1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</w:t>
      </w:r>
      <w:bookmarkStart w:id="0" w:name="_GoBack"/>
      <w:bookmarkEnd w:id="0"/>
      <w:r w:rsidR="0021418E">
        <w:rPr>
          <w:rFonts w:ascii="Times New Roman" w:hAnsi="Times New Roman"/>
          <w:b/>
          <w:sz w:val="28"/>
          <w:szCs w:val="28"/>
        </w:rPr>
        <w:t>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r w:rsidRPr="00952AB2">
        <w:rPr>
          <w:rFonts w:ascii="Times New Roman" w:hAnsi="Times New Roman"/>
          <w:b/>
        </w:rPr>
        <w:t>Nội dung công việc chi tiêu/mua sắm</w:t>
      </w:r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W w:w="15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90"/>
        <w:gridCol w:w="2970"/>
        <w:gridCol w:w="900"/>
        <w:gridCol w:w="1080"/>
        <w:gridCol w:w="1350"/>
        <w:gridCol w:w="1652"/>
        <w:gridCol w:w="1134"/>
        <w:gridCol w:w="1354"/>
        <w:gridCol w:w="2880"/>
      </w:tblGrid>
      <w:tr w:rsidR="00ED5998" w14:paraId="4FA2499B" w14:textId="5F0E49ED" w:rsidTr="00780C61">
        <w:trPr>
          <w:trHeight w:val="313"/>
          <w:jc w:val="center"/>
        </w:trPr>
        <w:tc>
          <w:tcPr>
            <w:tcW w:w="12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76675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70182" w14:textId="76EA0481" w:rsidR="00ED5998" w:rsidRDefault="00780C61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Loại tiền tệ: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D5998" w14:paraId="287426C2" w14:textId="5341AE18" w:rsidTr="00780C61">
        <w:trPr>
          <w:trHeight w:val="3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481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07F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47D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CC6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77D8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CF1" w14:textId="77777777" w:rsidR="00780C61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Đơn giá </w:t>
            </w:r>
          </w:p>
          <w:p w14:paraId="5AC770FC" w14:textId="55799BC5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177" w14:textId="77777777" w:rsidR="00780C61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tiền </w:t>
            </w:r>
          </w:p>
          <w:p w14:paraId="30465362" w14:textId="50B27680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64B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F784" w14:textId="77777777" w:rsidR="00780C61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 được chỉ định</w:t>
            </w:r>
          </w:p>
          <w:p w14:paraId="46077DDB" w14:textId="3AA645DF" w:rsidR="00ED5998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(nếu có)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AA5" w14:textId="77777777" w:rsidR="00780C61" w:rsidRDefault="00780C61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C0AEB4" w14:textId="0ABBB61D" w:rsidR="00ED5998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Lý do chỉ định (nếu có)</w:t>
            </w:r>
          </w:p>
        </w:tc>
      </w:tr>
      <w:tr w:rsidR="00ED5998" w14:paraId="22D4D76E" w14:textId="0FFAFD05" w:rsidTr="00780C61">
        <w:trPr>
          <w:trHeight w:val="3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F0C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62D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346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D61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784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C0E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8EF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D57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8764" w14:textId="425D550D" w:rsidR="00ED5998" w:rsidRDefault="00ED5998" w:rsidP="00ED599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93E" w14:textId="77777777" w:rsidR="00CB4AE7" w:rsidRDefault="00CB4AE7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910F837" w14:textId="77777777" w:rsidR="00CB4AE7" w:rsidRDefault="00CB4AE7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14875DA" w14:textId="77777777" w:rsidR="00CB4AE7" w:rsidRDefault="00CB4AE7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AC96330" w14:textId="7B0F33F0" w:rsidR="00ED5998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E2443AD" w14:textId="0AEEEF06" w:rsidTr="00780C61">
        <w:trPr>
          <w:trHeight w:val="3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11B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0DA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F15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1D6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03FA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15D" w14:textId="77777777" w:rsidR="00ED5998" w:rsidRPr="00912735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AEE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F6C1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8DF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0B5" w14:textId="77777777" w:rsidR="00ED5998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Ngân sách còn lại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AMT_REMAIN_ETM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«AMT_REMAIN_ETM»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6DE0CEA9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64651870" w:rsidR="00771AD7" w:rsidRDefault="00771AD7" w:rsidP="00ED5998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15676206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0FC8E180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</w:instrText>
            </w:r>
            <w:r w:rsidR="00CC10D2">
              <w:rPr>
                <w:rFonts w:ascii="Times New Roman" w:hAnsi="Times New Roman"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3A2831C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(Áp dụng trong trường hợp Ngân sách còn lại của Đơn vị lập không đủ chi phí thực hiện)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 w:rsidR="004646AD">
              <w:rPr>
                <w:rFonts w:ascii="Times New Roman" w:hAnsi="Times New Roman"/>
                <w:b/>
                <w:lang w:val="en-US"/>
              </w:rPr>
              <w:t xml:space="preserve"> sau</w:t>
            </w:r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điều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j)=(h)-(i)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Ký &amp; ghi rõ Phòng ban, Họ tên.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1771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1C2B8" w14:textId="77777777" w:rsidR="00745531" w:rsidRDefault="00745531" w:rsidP="003A551E">
      <w:pPr>
        <w:spacing w:after="0" w:line="240" w:lineRule="auto"/>
      </w:pPr>
      <w:r>
        <w:separator/>
      </w:r>
    </w:p>
  </w:endnote>
  <w:endnote w:type="continuationSeparator" w:id="0">
    <w:p w14:paraId="5117464F" w14:textId="77777777" w:rsidR="00745531" w:rsidRDefault="00745531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6457" w14:textId="77777777" w:rsidR="00745531" w:rsidRDefault="00745531" w:rsidP="003A551E">
      <w:pPr>
        <w:spacing w:after="0" w:line="240" w:lineRule="auto"/>
      </w:pPr>
      <w:r>
        <w:separator/>
      </w:r>
    </w:p>
  </w:footnote>
  <w:footnote w:type="continuationSeparator" w:id="0">
    <w:p w14:paraId="43B16A09" w14:textId="77777777" w:rsidR="00745531" w:rsidRDefault="00745531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771DB"/>
    <w:rsid w:val="00193E88"/>
    <w:rsid w:val="0019558D"/>
    <w:rsid w:val="001A2BDA"/>
    <w:rsid w:val="001A5F99"/>
    <w:rsid w:val="001A78C0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102B"/>
    <w:rsid w:val="005A3346"/>
    <w:rsid w:val="005B0CD2"/>
    <w:rsid w:val="005B15DA"/>
    <w:rsid w:val="005C6289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7F1A"/>
    <w:rsid w:val="00654C71"/>
    <w:rsid w:val="00661A57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E1D7A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65FC"/>
    <w:rsid w:val="00BD0926"/>
    <w:rsid w:val="00BD0F38"/>
    <w:rsid w:val="00BD1FCE"/>
    <w:rsid w:val="00BD3235"/>
    <w:rsid w:val="00BF1227"/>
    <w:rsid w:val="00BF6B12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B2109"/>
    <w:rsid w:val="00CB2C9C"/>
    <w:rsid w:val="00CB4AE7"/>
    <w:rsid w:val="00CC10D2"/>
    <w:rsid w:val="00CD5390"/>
    <w:rsid w:val="00CD7067"/>
    <w:rsid w:val="00CD7CFB"/>
    <w:rsid w:val="00CE14B2"/>
    <w:rsid w:val="00CE288B"/>
    <w:rsid w:val="00CE7535"/>
    <w:rsid w:val="00D05886"/>
    <w:rsid w:val="00D059FC"/>
    <w:rsid w:val="00D13725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5155"/>
    <w:rsid w:val="00E31B2B"/>
    <w:rsid w:val="00E43802"/>
    <w:rsid w:val="00E43B64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A6C9-F0B2-4EBD-B1C4-F8BD6452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Diep Quang Tri</cp:lastModifiedBy>
  <cp:revision>6</cp:revision>
  <dcterms:created xsi:type="dcterms:W3CDTF">2022-11-01T10:23:00Z</dcterms:created>
  <dcterms:modified xsi:type="dcterms:W3CDTF">2022-11-03T04:51:00Z</dcterms:modified>
</cp:coreProperties>
</file>